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3D785ACA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000D">
        <w:fldChar w:fldCharType="begin"/>
      </w:r>
      <w:r w:rsidR="009B000D">
        <w:instrText xml:space="preserve"> DOCPROPERTY  TSG/WGRef  \* MERGEFORMAT </w:instrText>
      </w:r>
      <w:r w:rsidR="009B000D">
        <w:fldChar w:fldCharType="separate"/>
      </w:r>
      <w:r>
        <w:rPr>
          <w:b/>
          <w:noProof/>
          <w:sz w:val="24"/>
        </w:rPr>
        <w:t>RAN5</w:t>
      </w:r>
      <w:r w:rsidR="009B000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B000D">
        <w:fldChar w:fldCharType="begin"/>
      </w:r>
      <w:r w:rsidR="009B000D">
        <w:instrText xml:space="preserve"> DOCPROPERTY  MtgSeq  \* MERGEFORMAT </w:instrText>
      </w:r>
      <w:r w:rsidR="009B000D">
        <w:fldChar w:fldCharType="separate"/>
      </w:r>
      <w:r w:rsidR="007E59D2">
        <w:rPr>
          <w:b/>
          <w:noProof/>
          <w:sz w:val="24"/>
        </w:rPr>
        <w:t>10</w:t>
      </w:r>
      <w:r w:rsidR="0064020B">
        <w:rPr>
          <w:b/>
          <w:noProof/>
          <w:sz w:val="24"/>
        </w:rPr>
        <w:t>2</w:t>
      </w:r>
      <w:r w:rsidR="009B000D">
        <w:rPr>
          <w:b/>
          <w:noProof/>
          <w:sz w:val="24"/>
        </w:rPr>
        <w:fldChar w:fldCharType="end"/>
      </w:r>
      <w:r w:rsidR="009B000D">
        <w:fldChar w:fldCharType="begin"/>
      </w:r>
      <w:r w:rsidR="009B000D">
        <w:instrText xml:space="preserve"> DOCPROPERTY  MtgTitle  \* MERGEFORMAT </w:instrText>
      </w:r>
      <w:r w:rsidR="009B000D">
        <w:fldChar w:fldCharType="separate"/>
      </w:r>
      <w:r w:rsidR="009B000D">
        <w:fldChar w:fldCharType="end"/>
      </w:r>
      <w:r>
        <w:rPr>
          <w:b/>
          <w:i/>
          <w:noProof/>
          <w:sz w:val="28"/>
        </w:rPr>
        <w:tab/>
      </w:r>
      <w:r w:rsidR="009B000D">
        <w:fldChar w:fldCharType="begin"/>
      </w:r>
      <w:r w:rsidR="009B000D">
        <w:instrText xml:space="preserve"> DOCPROPERTY  Tdoc#  \* MERGEFORMAT </w:instrText>
      </w:r>
      <w:r w:rsidR="009B000D">
        <w:fldChar w:fldCharType="separate"/>
      </w:r>
      <w:r w:rsidRPr="00E13F3D">
        <w:rPr>
          <w:b/>
          <w:i/>
          <w:noProof/>
          <w:sz w:val="28"/>
        </w:rPr>
        <w:t>R5-</w:t>
      </w:r>
      <w:r w:rsidR="00EF0D8F" w:rsidRPr="00EF0D8F">
        <w:rPr>
          <w:b/>
          <w:i/>
          <w:noProof/>
          <w:sz w:val="28"/>
        </w:rPr>
        <w:t>240622</w:t>
      </w:r>
      <w:r w:rsidR="009B000D">
        <w:rPr>
          <w:b/>
          <w:i/>
          <w:noProof/>
          <w:sz w:val="28"/>
        </w:rPr>
        <w:fldChar w:fldCharType="end"/>
      </w:r>
      <w:r w:rsidR="006878FC" w:rsidRPr="005A07AD">
        <w:rPr>
          <w:b/>
          <w:i/>
          <w:noProof/>
          <w:sz w:val="28"/>
          <w:highlight w:val="cyan"/>
        </w:rPr>
        <w:t>r</w:t>
      </w:r>
      <w:r w:rsidR="005A07AD" w:rsidRPr="005A07AD">
        <w:rPr>
          <w:b/>
          <w:i/>
          <w:noProof/>
          <w:sz w:val="28"/>
          <w:highlight w:val="cyan"/>
        </w:rPr>
        <w:t>2</w:t>
      </w:r>
    </w:p>
    <w:p w14:paraId="544B6736" w14:textId="1513BAEF" w:rsidR="00845AB0" w:rsidRDefault="009B000D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2</w:t>
      </w:r>
      <w:r w:rsidR="0064020B">
        <w:rPr>
          <w:b/>
          <w:noProof/>
          <w:sz w:val="24"/>
        </w:rPr>
        <w:t>6</w:t>
      </w:r>
      <w:r w:rsidR="0064020B" w:rsidRPr="00BA51D9">
        <w:rPr>
          <w:b/>
          <w:noProof/>
          <w:sz w:val="24"/>
        </w:rPr>
        <w:t>th Feb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4020B">
        <w:rPr>
          <w:b/>
          <w:noProof/>
          <w:sz w:val="24"/>
        </w:rPr>
        <w:t>1st</w:t>
      </w:r>
      <w:r w:rsidR="0064020B" w:rsidRPr="00BA51D9">
        <w:rPr>
          <w:b/>
          <w:noProof/>
          <w:sz w:val="24"/>
        </w:rPr>
        <w:t xml:space="preserve"> Mar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2BFB6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112168">
              <w:rPr>
                <w:b/>
                <w:noProof/>
                <w:sz w:val="28"/>
              </w:rPr>
              <w:t>.521-</w:t>
            </w:r>
            <w:r w:rsidR="00112168" w:rsidRPr="0011216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2750A6" w:rsidR="001E41F3" w:rsidRPr="00410371" w:rsidRDefault="00EF0D8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EF0D8F">
              <w:rPr>
                <w:b/>
                <w:noProof/>
                <w:sz w:val="28"/>
              </w:rPr>
              <w:t>2653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2168">
              <w:rPr>
                <w:b/>
                <w:sz w:val="28"/>
              </w:rPr>
              <w:t>1</w:t>
            </w:r>
            <w:r w:rsidR="00E11261" w:rsidRPr="00112168">
              <w:rPr>
                <w:b/>
                <w:sz w:val="28"/>
              </w:rPr>
              <w:t>8</w:t>
            </w:r>
            <w:r w:rsidRPr="00112168">
              <w:rPr>
                <w:b/>
                <w:sz w:val="28"/>
              </w:rPr>
              <w:t>.</w:t>
            </w:r>
            <w:r w:rsidR="00DB0269" w:rsidRPr="00112168">
              <w:rPr>
                <w:b/>
                <w:sz w:val="28"/>
              </w:rPr>
              <w:t>1</w:t>
            </w:r>
            <w:r w:rsidRPr="0011216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68BF1" w:rsidR="001E41F3" w:rsidRDefault="00112168">
            <w:pPr>
              <w:pStyle w:val="CRCoverPage"/>
              <w:spacing w:after="0"/>
              <w:ind w:left="100"/>
              <w:rPr>
                <w:noProof/>
              </w:rPr>
            </w:pPr>
            <w:r w:rsidRPr="00112168">
              <w:t>Message exceptions clarifications for 6.3G.3.3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4AB3A" w:rsidR="001E41F3" w:rsidRDefault="00B022C3">
            <w:pPr>
              <w:pStyle w:val="CRCoverPage"/>
              <w:spacing w:after="0"/>
              <w:ind w:left="100"/>
              <w:rPr>
                <w:noProof/>
              </w:rPr>
            </w:pPr>
            <w:r w:rsidRPr="00B022C3">
              <w:t>TEI1</w:t>
            </w:r>
            <w:r w:rsidR="006878FC" w:rsidRPr="006878FC">
              <w:rPr>
                <w:highlight w:val="green"/>
              </w:rPr>
              <w:t>7</w:t>
            </w:r>
            <w:r w:rsidRPr="00B022C3">
              <w:t xml:space="preserve">_Test, </w:t>
            </w:r>
            <w:proofErr w:type="spellStart"/>
            <w:r w:rsidRPr="00B022C3">
              <w:t>NR_RF_TxD-UEConTest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12168">
              <w:t>Rel-1</w:t>
            </w:r>
            <w:r w:rsidR="00E11261" w:rsidRPr="0011216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7AD4E" w14:textId="77777777" w:rsidR="00390E18" w:rsidRDefault="00F3233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Test requirements for ON power in test case </w:t>
            </w:r>
            <w:r w:rsidRPr="00660082">
              <w:rPr>
                <w:rFonts w:eastAsiaTheme="minorEastAsia"/>
              </w:rPr>
              <w:t>6.3G.3.3</w:t>
            </w:r>
            <w:r w:rsidRPr="00660082">
              <w:rPr>
                <w:rFonts w:eastAsiaTheme="minorEastAsia"/>
              </w:rPr>
              <w:tab/>
              <w:t>SRS time mask for Tx Diversity</w:t>
            </w:r>
            <w:r>
              <w:rPr>
                <w:noProof/>
              </w:rPr>
              <w:t>, require to test limit</w:t>
            </w:r>
            <w:r w:rsidR="00131C79">
              <w:rPr>
                <w:noProof/>
              </w:rPr>
              <w:t>s</w:t>
            </w:r>
            <w:r>
              <w:rPr>
                <w:noProof/>
              </w:rPr>
              <w:t xml:space="preserve"> applicable </w:t>
            </w:r>
            <w:r w:rsidR="00131C79">
              <w:rPr>
                <w:noProof/>
              </w:rPr>
              <w:t>to PC2 and PC</w:t>
            </w:r>
            <w:r w:rsidR="00390E18">
              <w:rPr>
                <w:noProof/>
              </w:rPr>
              <w:t xml:space="preserve">1.5 as per respective referred </w:t>
            </w:r>
            <w:r w:rsidR="00390E18" w:rsidRPr="00660082">
              <w:t>Table 6.2G.1.5-1 and Table 6.2G.1.5-2</w:t>
            </w:r>
            <w:r w:rsidR="00390E18">
              <w:t>.</w:t>
            </w:r>
          </w:p>
          <w:p w14:paraId="6EF89BB7" w14:textId="15221713" w:rsidR="001E41F3" w:rsidRDefault="00562FBF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390E18">
              <w:t xml:space="preserve">he test case </w:t>
            </w:r>
            <w:r w:rsidR="004D71C8">
              <w:rPr>
                <w:noProof/>
              </w:rPr>
              <w:t xml:space="preserve">description is based on </w:t>
            </w:r>
            <w:r w:rsidR="00194103">
              <w:rPr>
                <w:noProof/>
              </w:rPr>
              <w:t>6.3.3.6 where a message exception sets P-Max = 23dBm, what makes PC2 and PC1.5</w:t>
            </w:r>
            <w:r w:rsidR="002327BD">
              <w:rPr>
                <w:noProof/>
              </w:rPr>
              <w:t xml:space="preserve"> higher power unreacheable.</w:t>
            </w:r>
          </w:p>
          <w:p w14:paraId="60E0BB78" w14:textId="77777777" w:rsidR="008F5738" w:rsidRPr="00122F3E" w:rsidRDefault="008F5738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122F3E">
              <w:rPr>
                <w:noProof/>
                <w:highlight w:val="cyan"/>
              </w:rPr>
              <w:t xml:space="preserve">Given that during RAN5#92-e, as per discussion paper R5-214323 and associated CRs to test case 6.3.3.6, it was agreed to limit </w:t>
            </w:r>
            <w:r w:rsidRPr="00122F3E">
              <w:rPr>
                <w:noProof/>
                <w:highlight w:val="cyan"/>
              </w:rPr>
              <w:t>P-Max = 23dBm</w:t>
            </w:r>
            <w:r w:rsidRPr="00122F3E">
              <w:rPr>
                <w:noProof/>
                <w:highlight w:val="cyan"/>
              </w:rPr>
              <w:t xml:space="preserve"> for any power class </w:t>
            </w:r>
            <w:r w:rsidR="00562FBF" w:rsidRPr="00122F3E">
              <w:rPr>
                <w:noProof/>
                <w:highlight w:val="cyan"/>
              </w:rPr>
              <w:t>in order to not damage the test equipment when it is set to the high sensitivity when measuring the OFF power</w:t>
            </w:r>
            <w:r w:rsidR="00562FBF" w:rsidRPr="00122F3E">
              <w:rPr>
                <w:noProof/>
                <w:highlight w:val="cyan"/>
              </w:rPr>
              <w:t>.</w:t>
            </w:r>
          </w:p>
          <w:p w14:paraId="0016542F" w14:textId="019547D7" w:rsidR="00122F3E" w:rsidRDefault="00122F3E">
            <w:pPr>
              <w:pStyle w:val="CRCoverPage"/>
              <w:spacing w:after="0"/>
              <w:ind w:left="100"/>
              <w:rPr>
                <w:noProof/>
              </w:rPr>
            </w:pPr>
            <w:r w:rsidRPr="00122F3E">
              <w:rPr>
                <w:noProof/>
                <w:highlight w:val="cyan"/>
              </w:rPr>
              <w:t>Therefore, the same must apply in equivalent</w:t>
            </w:r>
            <w:r>
              <w:rPr>
                <w:noProof/>
                <w:highlight w:val="cyan"/>
              </w:rPr>
              <w:t xml:space="preserve"> </w:t>
            </w:r>
            <w:r w:rsidRPr="00122F3E">
              <w:rPr>
                <w:noProof/>
                <w:highlight w:val="cyan"/>
              </w:rPr>
              <w:t>TxD</w:t>
            </w:r>
            <w:r w:rsidRPr="00122F3E">
              <w:rPr>
                <w:noProof/>
                <w:highlight w:val="cyan"/>
              </w:rPr>
              <w:t xml:space="preserve"> test case </w:t>
            </w:r>
            <w:r w:rsidRPr="00122F3E">
              <w:rPr>
                <w:rFonts w:eastAsiaTheme="minorEastAsia"/>
                <w:highlight w:val="cyan"/>
              </w:rPr>
              <w:t>6.3G.3.3</w:t>
            </w:r>
            <w:r w:rsidRPr="00122F3E">
              <w:rPr>
                <w:rFonts w:eastAsiaTheme="minorEastAsia"/>
                <w:highlight w:val="cyan"/>
              </w:rPr>
              <w:t xml:space="preserve"> and test requirements need to be updated to be limited to PC3 only.</w:t>
            </w:r>
          </w:p>
          <w:p w14:paraId="708AA7DE" w14:textId="306BC864" w:rsidR="00562FBF" w:rsidRDefault="00562F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0E341" w:rsidR="001E41F3" w:rsidRDefault="00232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 6.3G.3.3 </w:t>
            </w:r>
            <w:r w:rsidRPr="00122F3E">
              <w:rPr>
                <w:noProof/>
                <w:highlight w:val="cyan"/>
              </w:rPr>
              <w:t xml:space="preserve">test case </w:t>
            </w:r>
            <w:r w:rsidR="00122F3E" w:rsidRPr="00122F3E">
              <w:rPr>
                <w:noProof/>
                <w:highlight w:val="cyan"/>
              </w:rPr>
              <w:t>requirement</w:t>
            </w:r>
            <w:r w:rsidRPr="00122F3E">
              <w:rPr>
                <w:noProof/>
                <w:highlight w:val="cyan"/>
              </w:rPr>
              <w:t xml:space="preserve">, </w:t>
            </w:r>
            <w:r w:rsidR="00122F3E" w:rsidRPr="00122F3E">
              <w:rPr>
                <w:noProof/>
                <w:highlight w:val="cyan"/>
              </w:rPr>
              <w:t xml:space="preserve">replaced reference to </w:t>
            </w:r>
            <w:r w:rsidR="00122F3E" w:rsidRPr="00122F3E">
              <w:rPr>
                <w:highlight w:val="cyan"/>
              </w:rPr>
              <w:t>Table 6.2G.1.5-1 and Table 6.2G.1.5-2</w:t>
            </w:r>
            <w:r w:rsidR="00122F3E" w:rsidRPr="00122F3E">
              <w:rPr>
                <w:highlight w:val="cyan"/>
              </w:rPr>
              <w:t xml:space="preserve"> by reference to </w:t>
            </w:r>
            <w:r w:rsidR="00122F3E" w:rsidRPr="00122F3E">
              <w:rPr>
                <w:highlight w:val="cyan"/>
              </w:rPr>
              <w:t>Table 6.2G.1.5-</w:t>
            </w:r>
            <w:r w:rsidR="00122F3E" w:rsidRPr="00122F3E">
              <w:rPr>
                <w:highlight w:val="cyan"/>
              </w:rPr>
              <w:t>4</w:t>
            </w:r>
            <w:r w:rsidR="009B000D" w:rsidRPr="009B000D">
              <w:rPr>
                <w:highlight w:val="cyan"/>
              </w:rPr>
              <w:t>, the one applicable for PC3</w:t>
            </w:r>
            <w:r w:rsidR="00B8420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60D26" w:rsidR="001E41F3" w:rsidRDefault="00021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2106C" w:rsidR="001E41F3" w:rsidRDefault="00021CB6">
            <w:pPr>
              <w:pStyle w:val="CRCoverPage"/>
              <w:spacing w:after="0"/>
              <w:ind w:left="100"/>
              <w:rPr>
                <w:noProof/>
              </w:rPr>
            </w:pPr>
            <w:r w:rsidRPr="00112168">
              <w:t>6.3G.3.3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E43E4" w14:textId="77777777" w:rsidR="003F4A08" w:rsidRDefault="003F4A08" w:rsidP="003F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510F5945" w14:textId="77777777" w:rsidR="003F4A08" w:rsidRDefault="003F4A08" w:rsidP="003F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954C7C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 corrected WI code from TEI15_Test to TEI17_Test.</w:t>
            </w:r>
          </w:p>
          <w:p w14:paraId="6ACA4173" w14:textId="17E49CB9" w:rsidR="008863B9" w:rsidRDefault="005A0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5A07AD">
              <w:rPr>
                <w:noProof/>
                <w:highlight w:val="cyan"/>
              </w:rPr>
              <w:t>r2</w:t>
            </w:r>
            <w:r>
              <w:rPr>
                <w:noProof/>
              </w:rPr>
              <w:t xml:space="preserve">: as per offline disscussion, </w:t>
            </w:r>
            <w:r w:rsidR="009B000D">
              <w:rPr>
                <w:noProof/>
              </w:rPr>
              <w:t>Reverted message exception clarification</w:t>
            </w:r>
            <w:r w:rsidR="009B000D">
              <w:rPr>
                <w:noProof/>
              </w:rPr>
              <w:t xml:space="preserve">  and </w:t>
            </w:r>
            <w:r>
              <w:rPr>
                <w:noProof/>
              </w:rPr>
              <w:t>corrected test requirement instead.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5425ADE" w14:textId="77777777" w:rsidR="00C23515" w:rsidRPr="00660082" w:rsidRDefault="00C23515" w:rsidP="00C23515">
      <w:pPr>
        <w:pStyle w:val="Heading4"/>
        <w:rPr>
          <w:rFonts w:eastAsiaTheme="minorEastAsia"/>
        </w:rPr>
      </w:pPr>
      <w:bookmarkStart w:id="1" w:name="_Toc27477949"/>
      <w:bookmarkStart w:id="2" w:name="_Toc36226642"/>
      <w:bookmarkStart w:id="3" w:name="_Toc44323899"/>
      <w:bookmarkStart w:id="4" w:name="_Toc52990082"/>
      <w:bookmarkStart w:id="5" w:name="_Toc60823281"/>
      <w:bookmarkStart w:id="6" w:name="_Toc60825203"/>
      <w:bookmarkStart w:id="7" w:name="_Toc69306100"/>
      <w:bookmarkStart w:id="8" w:name="_Toc69309840"/>
      <w:bookmarkStart w:id="9" w:name="_Toc76020155"/>
      <w:bookmarkStart w:id="10" w:name="_Toc83720634"/>
      <w:bookmarkStart w:id="11" w:name="_Toc90916492"/>
      <w:bookmarkStart w:id="12" w:name="_Toc90916689"/>
      <w:bookmarkStart w:id="13" w:name="_Toc90917445"/>
      <w:r w:rsidRPr="00660082">
        <w:rPr>
          <w:rFonts w:eastAsiaTheme="minorEastAsia"/>
        </w:rPr>
        <w:t>6.3G.3.3</w:t>
      </w:r>
      <w:r w:rsidRPr="00660082">
        <w:rPr>
          <w:rFonts w:eastAsiaTheme="minorEastAsia"/>
        </w:rPr>
        <w:tab/>
        <w:t>SRS time mask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60082">
        <w:rPr>
          <w:rFonts w:eastAsiaTheme="minorEastAsia"/>
        </w:rPr>
        <w:t xml:space="preserve"> for Tx Diversity</w:t>
      </w:r>
    </w:p>
    <w:p w14:paraId="4DA4D548" w14:textId="77777777" w:rsidR="00C23515" w:rsidRPr="00660082" w:rsidRDefault="00C23515" w:rsidP="00C23515">
      <w:pPr>
        <w:pStyle w:val="H6"/>
        <w:rPr>
          <w:rFonts w:eastAsiaTheme="minorEastAsia"/>
        </w:rPr>
      </w:pPr>
      <w:bookmarkStart w:id="14" w:name="_Toc27477950"/>
      <w:bookmarkStart w:id="15" w:name="_Toc36226643"/>
      <w:bookmarkStart w:id="16" w:name="_Toc44323900"/>
      <w:bookmarkStart w:id="17" w:name="_Toc52990083"/>
      <w:bookmarkStart w:id="18" w:name="_Toc60823282"/>
      <w:bookmarkStart w:id="19" w:name="_Toc60825204"/>
      <w:bookmarkStart w:id="20" w:name="_Toc69306101"/>
      <w:r w:rsidRPr="00660082">
        <w:t>6.3G.3.3.1</w:t>
      </w:r>
      <w:r w:rsidRPr="00660082">
        <w:tab/>
        <w:t>Test purpose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79714CE" w14:textId="77777777" w:rsidR="00C23515" w:rsidRPr="00660082" w:rsidRDefault="00C23515" w:rsidP="00C23515">
      <w:r w:rsidRPr="00660082">
        <w:t>Same test purpose as in 6.3.3.6.1.</w:t>
      </w:r>
    </w:p>
    <w:p w14:paraId="0A060106" w14:textId="77777777" w:rsidR="00C23515" w:rsidRPr="00660082" w:rsidRDefault="00C23515" w:rsidP="00C23515">
      <w:pPr>
        <w:pStyle w:val="H6"/>
      </w:pPr>
      <w:bookmarkStart w:id="21" w:name="_Toc27477951"/>
      <w:bookmarkStart w:id="22" w:name="_Toc36226644"/>
      <w:bookmarkStart w:id="23" w:name="_Toc44323901"/>
      <w:bookmarkStart w:id="24" w:name="_Toc52990084"/>
      <w:bookmarkStart w:id="25" w:name="_Toc60823283"/>
      <w:bookmarkStart w:id="26" w:name="_Toc60825205"/>
      <w:bookmarkStart w:id="27" w:name="_Toc69306102"/>
      <w:r w:rsidRPr="00660082">
        <w:t>6.3G.3.3.2</w:t>
      </w:r>
      <w:r w:rsidRPr="00660082">
        <w:tab/>
        <w:t>Test applicability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23620305" w14:textId="77777777" w:rsidR="00C23515" w:rsidRPr="00660082" w:rsidRDefault="00C23515" w:rsidP="00C23515">
      <w:r w:rsidRPr="00660082">
        <w:t>This test case applies to all types of NR Power Class 1.5 UE, Power Class 2 and Power Class 3 UE release 15 and forward that support Tx diversity.</w:t>
      </w:r>
      <w:bookmarkStart w:id="28" w:name="_Toc27477952"/>
      <w:bookmarkStart w:id="29" w:name="_Toc36226645"/>
      <w:bookmarkStart w:id="30" w:name="_Toc44323902"/>
      <w:bookmarkStart w:id="31" w:name="_Toc52990085"/>
      <w:bookmarkStart w:id="32" w:name="_Toc60823284"/>
      <w:bookmarkStart w:id="33" w:name="_Toc60825206"/>
      <w:bookmarkStart w:id="34" w:name="_Toc69306103"/>
    </w:p>
    <w:p w14:paraId="021AA75E" w14:textId="77777777" w:rsidR="00C23515" w:rsidRPr="00660082" w:rsidRDefault="00C23515" w:rsidP="00C23515">
      <w:pPr>
        <w:pStyle w:val="H6"/>
      </w:pPr>
      <w:r w:rsidRPr="00660082">
        <w:t>6.3G.3.3.3</w:t>
      </w:r>
      <w:r w:rsidRPr="00660082">
        <w:tab/>
        <w:t>Minimum conformance requirements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53937EBD" w14:textId="77777777" w:rsidR="00C23515" w:rsidRPr="00660082" w:rsidRDefault="00C23515" w:rsidP="00C23515">
      <w:bookmarkStart w:id="35" w:name="_Toc27477953"/>
      <w:bookmarkStart w:id="36" w:name="_Toc36226646"/>
      <w:bookmarkStart w:id="37" w:name="_Toc44323903"/>
      <w:bookmarkStart w:id="38" w:name="_Toc52990086"/>
      <w:bookmarkStart w:id="39" w:name="_Toc60823285"/>
      <w:bookmarkStart w:id="40" w:name="_Toc60825207"/>
      <w:bookmarkStart w:id="41" w:name="_Toc69306104"/>
      <w:r w:rsidRPr="00660082">
        <w:t>For UE supporting Tx diversity, the SRS time mask requirements in clause 6.3.3.6.3 apply at each transmit antenna connector.</w:t>
      </w:r>
    </w:p>
    <w:p w14:paraId="5C71FE57" w14:textId="77777777" w:rsidR="00C23515" w:rsidRPr="00660082" w:rsidRDefault="00C23515" w:rsidP="00C23515">
      <w:r w:rsidRPr="00660082">
        <w:t>The normative reference for this requirement is TS 38.101-1 [2] clause 6.3G.3.</w:t>
      </w:r>
    </w:p>
    <w:p w14:paraId="1C372CBE" w14:textId="77777777" w:rsidR="00C23515" w:rsidRPr="00660082" w:rsidRDefault="00C23515" w:rsidP="00C23515">
      <w:pPr>
        <w:pStyle w:val="H6"/>
      </w:pPr>
      <w:r w:rsidRPr="00660082">
        <w:t>6.3G.3.3.4</w:t>
      </w:r>
      <w:r w:rsidRPr="00660082">
        <w:tab/>
        <w:t>Test description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0BBC4666" w14:textId="77777777" w:rsidR="00C23515" w:rsidRPr="00660082" w:rsidRDefault="00C23515" w:rsidP="00C23515">
      <w:pPr>
        <w:rPr>
          <w:lang w:eastAsia="zh-CN"/>
        </w:rPr>
      </w:pPr>
      <w:r w:rsidRPr="00660082">
        <w:rPr>
          <w:lang w:eastAsia="zh-CN"/>
        </w:rPr>
        <w:t>Same test description as in clause 6.3.3.6.4 with following exceptions:</w:t>
      </w:r>
    </w:p>
    <w:p w14:paraId="50E57492" w14:textId="77777777" w:rsidR="00C23515" w:rsidRPr="00660082" w:rsidRDefault="00C23515" w:rsidP="00C23515">
      <w:pPr>
        <w:pStyle w:val="B1"/>
        <w:rPr>
          <w:lang w:eastAsia="zh-CN"/>
        </w:rPr>
      </w:pPr>
      <w:r w:rsidRPr="00660082">
        <w:rPr>
          <w:lang w:eastAsia="zh-CN"/>
        </w:rPr>
        <w:t>-</w:t>
      </w:r>
      <w:r w:rsidRPr="00660082">
        <w:rPr>
          <w:lang w:eastAsia="zh-CN"/>
        </w:rPr>
        <w:tab/>
        <w:t xml:space="preserve">The ON power is measured as sum of both transmit antenna </w:t>
      </w:r>
      <w:r w:rsidRPr="00660082">
        <w:t>connectors</w:t>
      </w:r>
      <w:r w:rsidRPr="00660082">
        <w:rPr>
          <w:lang w:eastAsia="zh-CN"/>
        </w:rPr>
        <w:t>.</w:t>
      </w:r>
    </w:p>
    <w:p w14:paraId="4577AC48" w14:textId="2F142848" w:rsidR="00BE36D9" w:rsidRPr="00660082" w:rsidRDefault="00C23515" w:rsidP="00C23515">
      <w:pPr>
        <w:pStyle w:val="B1"/>
        <w:rPr>
          <w:lang w:eastAsia="zh-CN"/>
        </w:rPr>
      </w:pPr>
      <w:r w:rsidRPr="00660082">
        <w:rPr>
          <w:lang w:eastAsia="zh-CN"/>
        </w:rPr>
        <w:t>-</w:t>
      </w:r>
      <w:r w:rsidRPr="00660082">
        <w:rPr>
          <w:lang w:eastAsia="zh-CN"/>
        </w:rPr>
        <w:tab/>
        <w:t>The OFF power is measured at each transmit antenna connector.</w:t>
      </w:r>
    </w:p>
    <w:p w14:paraId="15EF0702" w14:textId="77777777" w:rsidR="00C23515" w:rsidRPr="00660082" w:rsidRDefault="00C23515" w:rsidP="00C23515">
      <w:pPr>
        <w:pStyle w:val="B1"/>
        <w:rPr>
          <w:lang w:eastAsia="zh-CN"/>
        </w:rPr>
      </w:pPr>
    </w:p>
    <w:p w14:paraId="0DEC8B6E" w14:textId="77777777" w:rsidR="00C23515" w:rsidRPr="00660082" w:rsidRDefault="00C23515" w:rsidP="00C23515">
      <w:pPr>
        <w:pStyle w:val="H6"/>
        <w:sectPr w:rsidR="00C23515" w:rsidRPr="00660082">
          <w:pgSz w:w="11906" w:h="16838"/>
          <w:pgMar w:top="1418" w:right="1134" w:bottom="1134" w:left="1134" w:header="851" w:footer="340" w:gutter="0"/>
          <w:cols w:space="720"/>
        </w:sectPr>
      </w:pPr>
      <w:bookmarkStart w:id="42" w:name="_Toc27477954"/>
      <w:bookmarkStart w:id="43" w:name="_Toc36226647"/>
      <w:bookmarkStart w:id="44" w:name="_Toc44323904"/>
      <w:bookmarkStart w:id="45" w:name="_Toc52990087"/>
      <w:bookmarkStart w:id="46" w:name="_Toc60823286"/>
      <w:bookmarkStart w:id="47" w:name="_Toc60825208"/>
      <w:bookmarkStart w:id="48" w:name="_Toc69306105"/>
    </w:p>
    <w:p w14:paraId="46ADBB2D" w14:textId="77777777" w:rsidR="00C23515" w:rsidRPr="00660082" w:rsidRDefault="00C23515" w:rsidP="00C23515">
      <w:pPr>
        <w:pStyle w:val="H6"/>
      </w:pPr>
      <w:r w:rsidRPr="00660082">
        <w:lastRenderedPageBreak/>
        <w:t>6.3G.3.3.5</w:t>
      </w:r>
      <w:r w:rsidRPr="00660082">
        <w:tab/>
        <w:t>Test requirement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11F27A61" w14:textId="77777777" w:rsidR="00C23515" w:rsidRPr="00660082" w:rsidRDefault="00C23515" w:rsidP="00C23515">
      <w:r w:rsidRPr="00660082">
        <w:t xml:space="preserve">The measured ON power and OFF power shall not </w:t>
      </w:r>
      <w:r w:rsidRPr="00660082">
        <w:rPr>
          <w:rFonts w:eastAsia="香~??’c‘I"/>
        </w:rPr>
        <w:t>exceed</w:t>
      </w:r>
      <w:r w:rsidRPr="00660082">
        <w:t xml:space="preserve"> the values specified in Table 6.3G.3.3.5-1.</w:t>
      </w:r>
    </w:p>
    <w:p w14:paraId="1E4D843A" w14:textId="77777777" w:rsidR="00C23515" w:rsidRPr="00660082" w:rsidRDefault="00C23515" w:rsidP="00C23515">
      <w:pPr>
        <w:pStyle w:val="TH"/>
      </w:pPr>
      <w:r w:rsidRPr="00660082">
        <w:t>Table 6.3G.3.3.5-1: SRS time mask</w:t>
      </w:r>
    </w:p>
    <w:tbl>
      <w:tblPr>
        <w:tblW w:w="12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1708"/>
        <w:gridCol w:w="695"/>
        <w:gridCol w:w="718"/>
        <w:gridCol w:w="837"/>
        <w:gridCol w:w="828"/>
        <w:gridCol w:w="815"/>
        <w:gridCol w:w="851"/>
        <w:gridCol w:w="851"/>
        <w:gridCol w:w="851"/>
        <w:gridCol w:w="708"/>
        <w:gridCol w:w="709"/>
        <w:gridCol w:w="709"/>
        <w:gridCol w:w="709"/>
        <w:gridCol w:w="708"/>
      </w:tblGrid>
      <w:tr w:rsidR="00C23515" w:rsidRPr="00660082" w14:paraId="4C7BAB71" w14:textId="77777777" w:rsidTr="006B6C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D66643" w14:textId="77777777" w:rsidR="00C23515" w:rsidRPr="00660082" w:rsidRDefault="00C23515" w:rsidP="006B6C52">
            <w:pPr>
              <w:pStyle w:val="TAH"/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21DCCDE" w14:textId="77777777" w:rsidR="00C23515" w:rsidRPr="00660082" w:rsidRDefault="00C23515" w:rsidP="006B6C52">
            <w:pPr>
              <w:pStyle w:val="TAH"/>
            </w:pPr>
          </w:p>
        </w:tc>
        <w:tc>
          <w:tcPr>
            <w:tcW w:w="99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20C9" w14:textId="77777777" w:rsidR="00C23515" w:rsidRPr="00660082" w:rsidRDefault="00C23515" w:rsidP="006B6C52">
            <w:pPr>
              <w:pStyle w:val="TAH"/>
            </w:pPr>
            <w:r w:rsidRPr="00660082">
              <w:t>Channel bandwidth / minimum output power / measurement bandwidth</w:t>
            </w:r>
          </w:p>
        </w:tc>
      </w:tr>
      <w:tr w:rsidR="00C23515" w:rsidRPr="00660082" w14:paraId="5CD73550" w14:textId="77777777" w:rsidTr="006B6C52">
        <w:tc>
          <w:tcPr>
            <w:tcW w:w="2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E199" w14:textId="77777777" w:rsidR="00C23515" w:rsidRPr="00660082" w:rsidRDefault="00C23515" w:rsidP="006B6C52">
            <w:pPr>
              <w:pStyle w:val="TAH"/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725D" w14:textId="77777777" w:rsidR="00C23515" w:rsidRPr="00660082" w:rsidRDefault="00C23515" w:rsidP="006B6C52">
            <w:pPr>
              <w:pStyle w:val="TAH"/>
            </w:pPr>
            <w:r w:rsidRPr="00660082">
              <w:t>5</w:t>
            </w:r>
          </w:p>
          <w:p w14:paraId="518B3413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9205" w14:textId="77777777" w:rsidR="00C23515" w:rsidRPr="00660082" w:rsidRDefault="00C23515" w:rsidP="006B6C52">
            <w:pPr>
              <w:pStyle w:val="TAH"/>
            </w:pPr>
            <w:r w:rsidRPr="00660082">
              <w:t>10</w:t>
            </w:r>
          </w:p>
          <w:p w14:paraId="5B43B0D7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1EF1" w14:textId="77777777" w:rsidR="00C23515" w:rsidRPr="00660082" w:rsidRDefault="00C23515" w:rsidP="006B6C52">
            <w:pPr>
              <w:pStyle w:val="TAH"/>
            </w:pPr>
            <w:r w:rsidRPr="00660082">
              <w:t>15</w:t>
            </w:r>
          </w:p>
          <w:p w14:paraId="2083E08A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D191" w14:textId="77777777" w:rsidR="00C23515" w:rsidRPr="00660082" w:rsidRDefault="00C23515" w:rsidP="006B6C52">
            <w:pPr>
              <w:pStyle w:val="TAH"/>
            </w:pPr>
            <w:r w:rsidRPr="00660082">
              <w:t>20</w:t>
            </w:r>
          </w:p>
          <w:p w14:paraId="70F993CB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D725" w14:textId="77777777" w:rsidR="00C23515" w:rsidRPr="00660082" w:rsidRDefault="00C23515" w:rsidP="006B6C52">
            <w:pPr>
              <w:pStyle w:val="TAH"/>
            </w:pPr>
            <w:r w:rsidRPr="00660082">
              <w:t>25</w:t>
            </w:r>
          </w:p>
          <w:p w14:paraId="0EF57EC9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9E69" w14:textId="77777777" w:rsidR="00C23515" w:rsidRPr="00660082" w:rsidRDefault="00C23515" w:rsidP="006B6C52">
            <w:pPr>
              <w:pStyle w:val="TAH"/>
            </w:pPr>
            <w:r w:rsidRPr="00660082">
              <w:t>30</w:t>
            </w:r>
          </w:p>
          <w:p w14:paraId="54832797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B907" w14:textId="77777777" w:rsidR="00C23515" w:rsidRPr="00660082" w:rsidRDefault="00C23515" w:rsidP="006B6C52">
            <w:pPr>
              <w:pStyle w:val="TAH"/>
            </w:pPr>
            <w:r w:rsidRPr="00660082">
              <w:t>40</w:t>
            </w:r>
          </w:p>
          <w:p w14:paraId="05D10DF9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C76C" w14:textId="77777777" w:rsidR="00C23515" w:rsidRPr="00660082" w:rsidRDefault="00C23515" w:rsidP="006B6C52">
            <w:pPr>
              <w:pStyle w:val="TAH"/>
            </w:pPr>
            <w:r w:rsidRPr="00660082">
              <w:t>50</w:t>
            </w:r>
          </w:p>
          <w:p w14:paraId="051C5C65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4038" w14:textId="77777777" w:rsidR="00C23515" w:rsidRPr="00660082" w:rsidRDefault="00C23515" w:rsidP="006B6C52">
            <w:pPr>
              <w:pStyle w:val="TAH"/>
            </w:pPr>
            <w:r w:rsidRPr="00660082">
              <w:t>60</w:t>
            </w:r>
          </w:p>
          <w:p w14:paraId="2CD980A8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7E7B" w14:textId="77777777" w:rsidR="00C23515" w:rsidRPr="00660082" w:rsidRDefault="00C23515" w:rsidP="006B6C52">
            <w:pPr>
              <w:pStyle w:val="TAH"/>
            </w:pPr>
            <w:r w:rsidRPr="00660082">
              <w:t>70</w:t>
            </w:r>
          </w:p>
          <w:p w14:paraId="65E5F92B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C136" w14:textId="77777777" w:rsidR="00C23515" w:rsidRPr="00660082" w:rsidRDefault="00C23515" w:rsidP="006B6C52">
            <w:pPr>
              <w:pStyle w:val="TAH"/>
            </w:pPr>
            <w:r w:rsidRPr="00660082">
              <w:t>80</w:t>
            </w:r>
          </w:p>
          <w:p w14:paraId="5FC4FF3F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EA6E" w14:textId="77777777" w:rsidR="00C23515" w:rsidRPr="00660082" w:rsidRDefault="00C23515" w:rsidP="006B6C52">
            <w:pPr>
              <w:pStyle w:val="TAH"/>
              <w:rPr>
                <w:lang w:eastAsia="zh-CN"/>
              </w:rPr>
            </w:pPr>
            <w:r w:rsidRPr="00660082">
              <w:rPr>
                <w:lang w:eastAsia="zh-CN"/>
              </w:rPr>
              <w:t>90</w:t>
            </w:r>
          </w:p>
          <w:p w14:paraId="23AE4FEF" w14:textId="77777777" w:rsidR="00C23515" w:rsidRPr="00660082" w:rsidRDefault="00C23515" w:rsidP="006B6C52">
            <w:pPr>
              <w:pStyle w:val="TAH"/>
              <w:rPr>
                <w:lang w:eastAsia="zh-CN"/>
              </w:rPr>
            </w:pPr>
            <w:r w:rsidRPr="00660082">
              <w:rPr>
                <w:lang w:eastAsia="zh-CN"/>
              </w:rPr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52B9" w14:textId="77777777" w:rsidR="00C23515" w:rsidRPr="00660082" w:rsidRDefault="00C23515" w:rsidP="006B6C52">
            <w:pPr>
              <w:pStyle w:val="TAH"/>
            </w:pPr>
            <w:r w:rsidRPr="00660082">
              <w:t>100</w:t>
            </w:r>
          </w:p>
          <w:p w14:paraId="589B674F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</w:tr>
      <w:tr w:rsidR="00C23515" w:rsidRPr="00660082" w14:paraId="4D2E5B0C" w14:textId="77777777" w:rsidTr="006B6C52"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2251" w14:textId="77777777" w:rsidR="00C23515" w:rsidRPr="00660082" w:rsidRDefault="00C23515" w:rsidP="006B6C52">
            <w:pPr>
              <w:pStyle w:val="TAC"/>
              <w:rPr>
                <w:rFonts w:cs="Arial"/>
              </w:rPr>
            </w:pPr>
            <w:r w:rsidRPr="00660082">
              <w:t>Transmit OFF power</w:t>
            </w:r>
          </w:p>
        </w:tc>
        <w:tc>
          <w:tcPr>
            <w:tcW w:w="99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589C" w14:textId="77777777" w:rsidR="00C23515" w:rsidRPr="00660082" w:rsidRDefault="00C23515" w:rsidP="006B6C52">
            <w:pPr>
              <w:pStyle w:val="TAC"/>
            </w:pPr>
            <w:r w:rsidRPr="00660082">
              <w:t>≤</w:t>
            </w:r>
            <w:r w:rsidRPr="00660082">
              <w:rPr>
                <w:rFonts w:cs="v4.2.0"/>
              </w:rPr>
              <w:t xml:space="preserve"> </w:t>
            </w:r>
            <w:r w:rsidRPr="00660082">
              <w:t>-50+TT dBm</w:t>
            </w:r>
          </w:p>
        </w:tc>
      </w:tr>
      <w:tr w:rsidR="00C23515" w:rsidRPr="00660082" w14:paraId="4B0FB142" w14:textId="77777777" w:rsidTr="006B6C52"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B74D" w14:textId="77777777" w:rsidR="00C23515" w:rsidRPr="00660082" w:rsidRDefault="00C23515" w:rsidP="006B6C52">
            <w:pPr>
              <w:pStyle w:val="TAC"/>
            </w:pPr>
            <w:r w:rsidRPr="00660082">
              <w:t>Transmission OFF Measurement bandwidth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B394" w14:textId="77777777" w:rsidR="00C23515" w:rsidRPr="00660082" w:rsidRDefault="00C23515" w:rsidP="006B6C52">
            <w:pPr>
              <w:pStyle w:val="TAC"/>
            </w:pPr>
            <w:r w:rsidRPr="00660082">
              <w:t>4.515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0DDB" w14:textId="77777777" w:rsidR="00C23515" w:rsidRPr="00660082" w:rsidRDefault="00C23515" w:rsidP="006B6C52">
            <w:pPr>
              <w:pStyle w:val="TAC"/>
            </w:pPr>
            <w:r w:rsidRPr="00660082">
              <w:t>9.375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6347" w14:textId="77777777" w:rsidR="00C23515" w:rsidRPr="00660082" w:rsidRDefault="00C23515" w:rsidP="006B6C52">
            <w:pPr>
              <w:pStyle w:val="TAC"/>
            </w:pPr>
            <w:r w:rsidRPr="00660082">
              <w:t>14.235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50AA" w14:textId="77777777" w:rsidR="00C23515" w:rsidRPr="00660082" w:rsidRDefault="00C23515" w:rsidP="006B6C52">
            <w:pPr>
              <w:pStyle w:val="TAC"/>
            </w:pPr>
            <w:r w:rsidRPr="00660082">
              <w:t>19.095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7A99" w14:textId="77777777" w:rsidR="00C23515" w:rsidRPr="00660082" w:rsidRDefault="00C23515" w:rsidP="006B6C52">
            <w:pPr>
              <w:pStyle w:val="TAC"/>
            </w:pPr>
            <w:r w:rsidRPr="00660082">
              <w:t>23.955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2E8D" w14:textId="77777777" w:rsidR="00C23515" w:rsidRPr="00660082" w:rsidRDefault="00C23515" w:rsidP="006B6C52">
            <w:pPr>
              <w:pStyle w:val="TAC"/>
            </w:pPr>
            <w:r w:rsidRPr="00660082">
              <w:t>28.815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B183" w14:textId="77777777" w:rsidR="00C23515" w:rsidRPr="00660082" w:rsidRDefault="00C23515" w:rsidP="006B6C52">
            <w:pPr>
              <w:pStyle w:val="TAC"/>
            </w:pPr>
            <w:r w:rsidRPr="00660082">
              <w:t>38.895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C3B5" w14:textId="77777777" w:rsidR="00C23515" w:rsidRPr="00660082" w:rsidRDefault="00C23515" w:rsidP="006B6C52">
            <w:pPr>
              <w:pStyle w:val="TAC"/>
            </w:pPr>
            <w:r w:rsidRPr="00660082">
              <w:t>48.615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DDC8" w14:textId="77777777" w:rsidR="00C23515" w:rsidRPr="00660082" w:rsidRDefault="00C23515" w:rsidP="006B6C52">
            <w:pPr>
              <w:pStyle w:val="TAC"/>
            </w:pPr>
            <w:r w:rsidRPr="00660082">
              <w:t>58.35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1221" w14:textId="77777777" w:rsidR="00C23515" w:rsidRPr="00660082" w:rsidRDefault="00C23515" w:rsidP="006B6C52">
            <w:pPr>
              <w:pStyle w:val="TAC"/>
            </w:pPr>
            <w:r w:rsidRPr="00660082">
              <w:rPr>
                <w:lang w:eastAsia="zh-CN"/>
              </w:rPr>
              <w:t>68.07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58FA" w14:textId="77777777" w:rsidR="00C23515" w:rsidRPr="00660082" w:rsidRDefault="00C23515" w:rsidP="006B6C52">
            <w:pPr>
              <w:pStyle w:val="TAC"/>
            </w:pPr>
            <w:r w:rsidRPr="00660082">
              <w:t>78.15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3242" w14:textId="77777777" w:rsidR="00C23515" w:rsidRPr="00660082" w:rsidRDefault="00C23515" w:rsidP="006B6C52">
            <w:pPr>
              <w:pStyle w:val="TAC"/>
            </w:pPr>
            <w:r w:rsidRPr="00660082">
              <w:t>88.23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D3BC" w14:textId="77777777" w:rsidR="00C23515" w:rsidRPr="00660082" w:rsidRDefault="00C23515" w:rsidP="006B6C52">
            <w:pPr>
              <w:pStyle w:val="TAC"/>
            </w:pPr>
            <w:r w:rsidRPr="00660082">
              <w:t>98.31</w:t>
            </w:r>
          </w:p>
        </w:tc>
      </w:tr>
      <w:tr w:rsidR="00C23515" w:rsidRPr="00660082" w14:paraId="19FD3070" w14:textId="77777777" w:rsidTr="006B6C52"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0246" w14:textId="77777777" w:rsidR="00C23515" w:rsidRPr="00660082" w:rsidRDefault="00C23515" w:rsidP="006B6C52">
            <w:pPr>
              <w:pStyle w:val="TAC"/>
            </w:pPr>
            <w:r w:rsidRPr="00660082">
              <w:t>Transmit ON power</w:t>
            </w:r>
          </w:p>
        </w:tc>
        <w:tc>
          <w:tcPr>
            <w:tcW w:w="99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1457" w14:textId="1BEC7FB9" w:rsidR="00C23515" w:rsidRPr="00660082" w:rsidRDefault="00C23515" w:rsidP="006B6C52">
            <w:pPr>
              <w:pStyle w:val="TAC"/>
            </w:pPr>
            <w:r w:rsidRPr="00660082">
              <w:t>Same as Table 6.2G.1.5-</w:t>
            </w:r>
            <w:ins w:id="49" w:author="Adan Toril" w:date="2024-02-22T16:09:00Z">
              <w:r w:rsidR="00763492">
                <w:t>4</w:t>
              </w:r>
            </w:ins>
            <w:del w:id="50" w:author="Adan Toril" w:date="2024-02-22T16:09:00Z">
              <w:r w:rsidRPr="00660082" w:rsidDel="00763492">
                <w:delText>1 and Table 6.2G.1.5-2</w:delText>
              </w:r>
            </w:del>
          </w:p>
        </w:tc>
      </w:tr>
      <w:tr w:rsidR="00C23515" w:rsidRPr="00660082" w14:paraId="7CC75242" w14:textId="77777777" w:rsidTr="006B6C52">
        <w:tc>
          <w:tcPr>
            <w:tcW w:w="124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0292" w14:textId="77777777" w:rsidR="00C23515" w:rsidRPr="00660082" w:rsidRDefault="00C23515" w:rsidP="006B6C52">
            <w:pPr>
              <w:pStyle w:val="TAN"/>
            </w:pPr>
            <w:r w:rsidRPr="00660082">
              <w:t>NOTE 1:</w:t>
            </w:r>
            <w:r w:rsidRPr="00660082">
              <w:tab/>
              <w:t>TT of OFF power for each frequency and channel bandwidth is specified in Table 6.3G.3.3.5-2</w:t>
            </w:r>
          </w:p>
        </w:tc>
      </w:tr>
    </w:tbl>
    <w:p w14:paraId="05ABA92A" w14:textId="77777777" w:rsidR="00C23515" w:rsidRPr="00660082" w:rsidRDefault="00C23515" w:rsidP="00C23515">
      <w:pPr>
        <w:rPr>
          <w:lang w:eastAsia="zh-CN"/>
        </w:rPr>
      </w:pPr>
    </w:p>
    <w:p w14:paraId="2585550D" w14:textId="77777777" w:rsidR="00C23515" w:rsidRPr="00660082" w:rsidRDefault="00C23515" w:rsidP="00C23515">
      <w:pPr>
        <w:pStyle w:val="TH"/>
      </w:pPr>
      <w:r w:rsidRPr="00660082">
        <w:t>Table 6.3G.3.3.5-2: Test Tolerance (Transmit OFF power and SRS time mask)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C23515" w:rsidRPr="00660082" w14:paraId="4FB67ADC" w14:textId="77777777" w:rsidTr="006B6C5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8E52" w14:textId="77777777" w:rsidR="00C23515" w:rsidRPr="00660082" w:rsidRDefault="00C23515" w:rsidP="006B6C52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94E9" w14:textId="77777777" w:rsidR="00C23515" w:rsidRPr="00660082" w:rsidRDefault="00C23515" w:rsidP="006B6C52">
            <w:pPr>
              <w:pStyle w:val="TAH"/>
            </w:pPr>
            <w:r w:rsidRPr="00660082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A688" w14:textId="77777777" w:rsidR="00C23515" w:rsidRPr="00660082" w:rsidRDefault="00C23515" w:rsidP="006B6C52">
            <w:pPr>
              <w:pStyle w:val="TAH"/>
            </w:pPr>
            <w:r w:rsidRPr="00660082">
              <w:t>3.0GHz &lt; f ≤ 6GHz</w:t>
            </w:r>
          </w:p>
        </w:tc>
      </w:tr>
      <w:tr w:rsidR="00C23515" w:rsidRPr="00660082" w14:paraId="5C512D48" w14:textId="77777777" w:rsidTr="006B6C5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2064" w14:textId="77777777" w:rsidR="00C23515" w:rsidRPr="00660082" w:rsidRDefault="00C23515" w:rsidP="006B6C52">
            <w:pPr>
              <w:pStyle w:val="TAH"/>
            </w:pPr>
            <w:r w:rsidRPr="00660082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6755" w14:textId="77777777" w:rsidR="00C23515" w:rsidRPr="00660082" w:rsidRDefault="00C23515" w:rsidP="006B6C52">
            <w:pPr>
              <w:pStyle w:val="TAC"/>
            </w:pPr>
            <w:r w:rsidRPr="00660082">
              <w:t>1.5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FAE7" w14:textId="77777777" w:rsidR="00C23515" w:rsidRPr="00660082" w:rsidRDefault="00C23515" w:rsidP="006B6C52">
            <w:pPr>
              <w:pStyle w:val="TAC"/>
            </w:pPr>
            <w:r w:rsidRPr="00660082">
              <w:t>1.8 dB</w:t>
            </w:r>
          </w:p>
        </w:tc>
      </w:tr>
      <w:tr w:rsidR="00C23515" w:rsidRPr="00660082" w14:paraId="25DEE3DD" w14:textId="77777777" w:rsidTr="006B6C5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1A4B" w14:textId="77777777" w:rsidR="00C23515" w:rsidRPr="00660082" w:rsidRDefault="00C23515" w:rsidP="006B6C52">
            <w:pPr>
              <w:pStyle w:val="TAH"/>
            </w:pPr>
            <w:r w:rsidRPr="00660082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81BD" w14:textId="77777777" w:rsidR="00C23515" w:rsidRPr="00660082" w:rsidRDefault="00C23515" w:rsidP="006B6C52">
            <w:pPr>
              <w:pStyle w:val="TAC"/>
            </w:pPr>
            <w:r w:rsidRPr="00660082">
              <w:t>1.7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2F57" w14:textId="77777777" w:rsidR="00C23515" w:rsidRPr="00660082" w:rsidRDefault="00C23515" w:rsidP="006B6C52">
            <w:pPr>
              <w:pStyle w:val="TAC"/>
            </w:pPr>
            <w:r w:rsidRPr="00660082">
              <w:t>1.8 dB</w:t>
            </w:r>
          </w:p>
        </w:tc>
      </w:tr>
    </w:tbl>
    <w:p w14:paraId="72D86528" w14:textId="77777777" w:rsidR="00C23515" w:rsidRPr="00660082" w:rsidRDefault="00C23515" w:rsidP="00C23515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7C387" w14:textId="77777777" w:rsidR="00235260" w:rsidRDefault="00235260">
      <w:r>
        <w:separator/>
      </w:r>
    </w:p>
  </w:endnote>
  <w:endnote w:type="continuationSeparator" w:id="0">
    <w:p w14:paraId="4F17B5AF" w14:textId="77777777" w:rsidR="00235260" w:rsidRDefault="00235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4F5D9" w14:textId="77777777" w:rsidR="00235260" w:rsidRDefault="00235260">
      <w:r>
        <w:separator/>
      </w:r>
    </w:p>
  </w:footnote>
  <w:footnote w:type="continuationSeparator" w:id="0">
    <w:p w14:paraId="16F4A320" w14:textId="77777777" w:rsidR="00235260" w:rsidRDefault="00235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1CB6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2168"/>
    <w:rsid w:val="0011410D"/>
    <w:rsid w:val="001229C8"/>
    <w:rsid w:val="00122F3E"/>
    <w:rsid w:val="00131C79"/>
    <w:rsid w:val="00145D43"/>
    <w:rsid w:val="00166CFE"/>
    <w:rsid w:val="00170188"/>
    <w:rsid w:val="00177BB9"/>
    <w:rsid w:val="00192C46"/>
    <w:rsid w:val="00193387"/>
    <w:rsid w:val="00194103"/>
    <w:rsid w:val="001A08B3"/>
    <w:rsid w:val="001A7B60"/>
    <w:rsid w:val="001B325C"/>
    <w:rsid w:val="001B52F0"/>
    <w:rsid w:val="001B7A65"/>
    <w:rsid w:val="001E41F3"/>
    <w:rsid w:val="002327BD"/>
    <w:rsid w:val="00233EEB"/>
    <w:rsid w:val="00235260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90E18"/>
    <w:rsid w:val="003D5E0B"/>
    <w:rsid w:val="003E1A36"/>
    <w:rsid w:val="003F4A08"/>
    <w:rsid w:val="003F7D5B"/>
    <w:rsid w:val="00403A09"/>
    <w:rsid w:val="00410371"/>
    <w:rsid w:val="00410647"/>
    <w:rsid w:val="004242F1"/>
    <w:rsid w:val="00483F0A"/>
    <w:rsid w:val="004B75B7"/>
    <w:rsid w:val="004C7378"/>
    <w:rsid w:val="004D71C8"/>
    <w:rsid w:val="0051580D"/>
    <w:rsid w:val="00520C18"/>
    <w:rsid w:val="00547111"/>
    <w:rsid w:val="00554F5B"/>
    <w:rsid w:val="00562FBF"/>
    <w:rsid w:val="00592D74"/>
    <w:rsid w:val="005A07AD"/>
    <w:rsid w:val="005E2C44"/>
    <w:rsid w:val="00615EEC"/>
    <w:rsid w:val="00621188"/>
    <w:rsid w:val="006257ED"/>
    <w:rsid w:val="0064020B"/>
    <w:rsid w:val="00665C47"/>
    <w:rsid w:val="006878FC"/>
    <w:rsid w:val="00695808"/>
    <w:rsid w:val="006B46FB"/>
    <w:rsid w:val="006B55C3"/>
    <w:rsid w:val="006C256E"/>
    <w:rsid w:val="006C3871"/>
    <w:rsid w:val="006E21FB"/>
    <w:rsid w:val="00740F98"/>
    <w:rsid w:val="00743960"/>
    <w:rsid w:val="00763492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5738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B000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22C3"/>
    <w:rsid w:val="00B258BB"/>
    <w:rsid w:val="00B67B97"/>
    <w:rsid w:val="00B735D7"/>
    <w:rsid w:val="00B8420D"/>
    <w:rsid w:val="00B968C8"/>
    <w:rsid w:val="00BA0FFB"/>
    <w:rsid w:val="00BA3EC5"/>
    <w:rsid w:val="00BA51D9"/>
    <w:rsid w:val="00BA7A53"/>
    <w:rsid w:val="00BB5DFC"/>
    <w:rsid w:val="00BC0421"/>
    <w:rsid w:val="00BD279D"/>
    <w:rsid w:val="00BD4CC7"/>
    <w:rsid w:val="00BD6BB8"/>
    <w:rsid w:val="00BE36D9"/>
    <w:rsid w:val="00BF0354"/>
    <w:rsid w:val="00C032E1"/>
    <w:rsid w:val="00C03DEE"/>
    <w:rsid w:val="00C23515"/>
    <w:rsid w:val="00C60568"/>
    <w:rsid w:val="00C66BA2"/>
    <w:rsid w:val="00C95985"/>
    <w:rsid w:val="00CA6DF3"/>
    <w:rsid w:val="00CC5026"/>
    <w:rsid w:val="00CC68D0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E7D7C"/>
    <w:rsid w:val="00EF0D8F"/>
    <w:rsid w:val="00F067F5"/>
    <w:rsid w:val="00F15DBA"/>
    <w:rsid w:val="00F24244"/>
    <w:rsid w:val="00F25D98"/>
    <w:rsid w:val="00F300FB"/>
    <w:rsid w:val="00F32330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07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A07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A07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A07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07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07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07AD"/>
    <w:pPr>
      <w:outlineLvl w:val="5"/>
    </w:pPr>
  </w:style>
  <w:style w:type="paragraph" w:styleId="Heading7">
    <w:name w:val="heading 7"/>
    <w:basedOn w:val="H6"/>
    <w:next w:val="Normal"/>
    <w:qFormat/>
    <w:rsid w:val="005A07AD"/>
    <w:pPr>
      <w:outlineLvl w:val="6"/>
    </w:pPr>
  </w:style>
  <w:style w:type="paragraph" w:styleId="Heading8">
    <w:name w:val="heading 8"/>
    <w:basedOn w:val="Heading1"/>
    <w:next w:val="Normal"/>
    <w:qFormat/>
    <w:rsid w:val="005A07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07AD"/>
    <w:pPr>
      <w:outlineLvl w:val="8"/>
    </w:pPr>
  </w:style>
  <w:style w:type="character" w:default="1" w:styleId="DefaultParagraphFont">
    <w:name w:val="Default Paragraph Font"/>
    <w:semiHidden/>
    <w:rsid w:val="005A07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07AD"/>
  </w:style>
  <w:style w:type="paragraph" w:styleId="TOC8">
    <w:name w:val="toc 8"/>
    <w:basedOn w:val="TOC1"/>
    <w:semiHidden/>
    <w:rsid w:val="005A07AD"/>
    <w:pPr>
      <w:spacing w:before="180"/>
      <w:ind w:left="2693" w:hanging="2693"/>
    </w:pPr>
    <w:rPr>
      <w:b/>
    </w:rPr>
  </w:style>
  <w:style w:type="paragraph" w:styleId="TOC1">
    <w:name w:val="toc 1"/>
    <w:semiHidden/>
    <w:rsid w:val="005A07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A07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A07AD"/>
    <w:pPr>
      <w:ind w:left="1701" w:hanging="1701"/>
    </w:pPr>
  </w:style>
  <w:style w:type="paragraph" w:styleId="TOC4">
    <w:name w:val="toc 4"/>
    <w:basedOn w:val="TOC3"/>
    <w:semiHidden/>
    <w:rsid w:val="005A07AD"/>
    <w:pPr>
      <w:ind w:left="1418" w:hanging="1418"/>
    </w:pPr>
  </w:style>
  <w:style w:type="paragraph" w:styleId="TOC3">
    <w:name w:val="toc 3"/>
    <w:basedOn w:val="TOC2"/>
    <w:semiHidden/>
    <w:rsid w:val="005A07AD"/>
    <w:pPr>
      <w:ind w:left="1134" w:hanging="1134"/>
    </w:pPr>
  </w:style>
  <w:style w:type="paragraph" w:styleId="TOC2">
    <w:name w:val="toc 2"/>
    <w:basedOn w:val="TOC1"/>
    <w:semiHidden/>
    <w:rsid w:val="005A07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07AD"/>
    <w:pPr>
      <w:ind w:left="284"/>
    </w:pPr>
  </w:style>
  <w:style w:type="paragraph" w:styleId="Index1">
    <w:name w:val="index 1"/>
    <w:basedOn w:val="Normal"/>
    <w:semiHidden/>
    <w:rsid w:val="005A07AD"/>
    <w:pPr>
      <w:keepLines/>
      <w:spacing w:after="0"/>
    </w:pPr>
  </w:style>
  <w:style w:type="paragraph" w:customStyle="1" w:styleId="ZH">
    <w:name w:val="ZH"/>
    <w:rsid w:val="005A07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A07AD"/>
    <w:pPr>
      <w:outlineLvl w:val="9"/>
    </w:pPr>
  </w:style>
  <w:style w:type="paragraph" w:styleId="ListNumber2">
    <w:name w:val="List Number 2"/>
    <w:basedOn w:val="ListNumber"/>
    <w:rsid w:val="005A07AD"/>
    <w:pPr>
      <w:ind w:left="851"/>
    </w:pPr>
  </w:style>
  <w:style w:type="paragraph" w:styleId="Header">
    <w:name w:val="header"/>
    <w:rsid w:val="005A07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A07AD"/>
    <w:rPr>
      <w:b/>
      <w:position w:val="6"/>
      <w:sz w:val="16"/>
    </w:rPr>
  </w:style>
  <w:style w:type="paragraph" w:styleId="FootnoteText">
    <w:name w:val="footnote text"/>
    <w:basedOn w:val="Normal"/>
    <w:semiHidden/>
    <w:rsid w:val="005A07A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07AD"/>
    <w:rPr>
      <w:b/>
    </w:rPr>
  </w:style>
  <w:style w:type="paragraph" w:customStyle="1" w:styleId="TAC">
    <w:name w:val="TAC"/>
    <w:basedOn w:val="TAL"/>
    <w:link w:val="TACChar"/>
    <w:rsid w:val="005A07AD"/>
    <w:pPr>
      <w:jc w:val="center"/>
    </w:pPr>
  </w:style>
  <w:style w:type="paragraph" w:customStyle="1" w:styleId="TF">
    <w:name w:val="TF"/>
    <w:basedOn w:val="TH"/>
    <w:rsid w:val="005A07AD"/>
    <w:pPr>
      <w:keepNext w:val="0"/>
      <w:spacing w:before="0" w:after="240"/>
    </w:pPr>
  </w:style>
  <w:style w:type="paragraph" w:customStyle="1" w:styleId="NO">
    <w:name w:val="NO"/>
    <w:basedOn w:val="Normal"/>
    <w:rsid w:val="005A07AD"/>
    <w:pPr>
      <w:keepLines/>
      <w:ind w:left="1135" w:hanging="851"/>
    </w:pPr>
  </w:style>
  <w:style w:type="paragraph" w:styleId="TOC9">
    <w:name w:val="toc 9"/>
    <w:basedOn w:val="TOC8"/>
    <w:semiHidden/>
    <w:rsid w:val="005A07AD"/>
    <w:pPr>
      <w:ind w:left="1418" w:hanging="1418"/>
    </w:pPr>
  </w:style>
  <w:style w:type="paragraph" w:customStyle="1" w:styleId="EX">
    <w:name w:val="EX"/>
    <w:basedOn w:val="Normal"/>
    <w:rsid w:val="005A07AD"/>
    <w:pPr>
      <w:keepLines/>
      <w:ind w:left="1702" w:hanging="1418"/>
    </w:pPr>
  </w:style>
  <w:style w:type="paragraph" w:customStyle="1" w:styleId="FP">
    <w:name w:val="FP"/>
    <w:basedOn w:val="Normal"/>
    <w:rsid w:val="005A07AD"/>
    <w:pPr>
      <w:spacing w:after="0"/>
    </w:pPr>
  </w:style>
  <w:style w:type="paragraph" w:customStyle="1" w:styleId="LD">
    <w:name w:val="LD"/>
    <w:rsid w:val="005A07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A07AD"/>
    <w:pPr>
      <w:spacing w:after="0"/>
    </w:pPr>
  </w:style>
  <w:style w:type="paragraph" w:customStyle="1" w:styleId="EW">
    <w:name w:val="EW"/>
    <w:basedOn w:val="EX"/>
    <w:rsid w:val="005A07AD"/>
    <w:pPr>
      <w:spacing w:after="0"/>
    </w:pPr>
  </w:style>
  <w:style w:type="paragraph" w:styleId="TOC6">
    <w:name w:val="toc 6"/>
    <w:basedOn w:val="TOC5"/>
    <w:next w:val="Normal"/>
    <w:semiHidden/>
    <w:rsid w:val="005A07AD"/>
    <w:pPr>
      <w:ind w:left="1985" w:hanging="1985"/>
    </w:pPr>
  </w:style>
  <w:style w:type="paragraph" w:styleId="TOC7">
    <w:name w:val="toc 7"/>
    <w:basedOn w:val="TOC6"/>
    <w:next w:val="Normal"/>
    <w:semiHidden/>
    <w:rsid w:val="005A07AD"/>
    <w:pPr>
      <w:ind w:left="2268" w:hanging="2268"/>
    </w:pPr>
  </w:style>
  <w:style w:type="paragraph" w:styleId="ListBullet2">
    <w:name w:val="List Bullet 2"/>
    <w:basedOn w:val="ListBullet"/>
    <w:rsid w:val="005A07AD"/>
    <w:pPr>
      <w:ind w:left="851"/>
    </w:pPr>
  </w:style>
  <w:style w:type="paragraph" w:styleId="ListBullet3">
    <w:name w:val="List Bullet 3"/>
    <w:basedOn w:val="ListBullet2"/>
    <w:rsid w:val="005A07AD"/>
    <w:pPr>
      <w:ind w:left="1135"/>
    </w:pPr>
  </w:style>
  <w:style w:type="paragraph" w:styleId="ListNumber">
    <w:name w:val="List Number"/>
    <w:basedOn w:val="List"/>
    <w:rsid w:val="005A07AD"/>
  </w:style>
  <w:style w:type="paragraph" w:customStyle="1" w:styleId="EQ">
    <w:name w:val="EQ"/>
    <w:basedOn w:val="Normal"/>
    <w:next w:val="Normal"/>
    <w:rsid w:val="005A07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07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07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07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A07AD"/>
    <w:pPr>
      <w:jc w:val="right"/>
    </w:pPr>
  </w:style>
  <w:style w:type="paragraph" w:customStyle="1" w:styleId="H6">
    <w:name w:val="H6"/>
    <w:basedOn w:val="Heading5"/>
    <w:next w:val="Normal"/>
    <w:link w:val="H6Char"/>
    <w:rsid w:val="005A07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07AD"/>
    <w:pPr>
      <w:ind w:left="851" w:hanging="851"/>
    </w:pPr>
  </w:style>
  <w:style w:type="paragraph" w:customStyle="1" w:styleId="TAL">
    <w:name w:val="TAL"/>
    <w:basedOn w:val="Normal"/>
    <w:rsid w:val="005A07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07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A07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A07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A07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A07AD"/>
    <w:pPr>
      <w:framePr w:wrap="notBeside" w:y="16161"/>
    </w:pPr>
  </w:style>
  <w:style w:type="character" w:customStyle="1" w:styleId="ZGSM">
    <w:name w:val="ZGSM"/>
    <w:rsid w:val="005A07AD"/>
  </w:style>
  <w:style w:type="paragraph" w:styleId="List2">
    <w:name w:val="List 2"/>
    <w:basedOn w:val="List"/>
    <w:rsid w:val="005A07AD"/>
    <w:pPr>
      <w:ind w:left="851"/>
    </w:pPr>
  </w:style>
  <w:style w:type="paragraph" w:customStyle="1" w:styleId="ZG">
    <w:name w:val="ZG"/>
    <w:rsid w:val="005A07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A07AD"/>
    <w:pPr>
      <w:ind w:left="1135"/>
    </w:pPr>
  </w:style>
  <w:style w:type="paragraph" w:styleId="List4">
    <w:name w:val="List 4"/>
    <w:basedOn w:val="List3"/>
    <w:rsid w:val="005A07AD"/>
    <w:pPr>
      <w:ind w:left="1418"/>
    </w:pPr>
  </w:style>
  <w:style w:type="paragraph" w:styleId="List5">
    <w:name w:val="List 5"/>
    <w:basedOn w:val="List4"/>
    <w:rsid w:val="005A07AD"/>
    <w:pPr>
      <w:ind w:left="1702"/>
    </w:pPr>
  </w:style>
  <w:style w:type="paragraph" w:customStyle="1" w:styleId="EditorsNote">
    <w:name w:val="Editor's Note"/>
    <w:basedOn w:val="NO"/>
    <w:rsid w:val="005A07AD"/>
    <w:rPr>
      <w:color w:val="FF0000"/>
    </w:rPr>
  </w:style>
  <w:style w:type="paragraph" w:styleId="List">
    <w:name w:val="List"/>
    <w:basedOn w:val="Normal"/>
    <w:rsid w:val="005A07AD"/>
    <w:pPr>
      <w:ind w:left="568" w:hanging="284"/>
    </w:pPr>
  </w:style>
  <w:style w:type="paragraph" w:styleId="ListBullet">
    <w:name w:val="List Bullet"/>
    <w:basedOn w:val="List"/>
    <w:rsid w:val="005A07AD"/>
  </w:style>
  <w:style w:type="paragraph" w:styleId="ListBullet4">
    <w:name w:val="List Bullet 4"/>
    <w:basedOn w:val="ListBullet3"/>
    <w:rsid w:val="005A07AD"/>
    <w:pPr>
      <w:ind w:left="1418"/>
    </w:pPr>
  </w:style>
  <w:style w:type="paragraph" w:styleId="ListBullet5">
    <w:name w:val="List Bullet 5"/>
    <w:basedOn w:val="ListBullet4"/>
    <w:rsid w:val="005A07AD"/>
    <w:pPr>
      <w:ind w:left="1702"/>
    </w:pPr>
  </w:style>
  <w:style w:type="paragraph" w:customStyle="1" w:styleId="B1">
    <w:name w:val="B1"/>
    <w:basedOn w:val="List"/>
    <w:link w:val="B1Char"/>
    <w:rsid w:val="005A07AD"/>
  </w:style>
  <w:style w:type="paragraph" w:customStyle="1" w:styleId="B2">
    <w:name w:val="B2"/>
    <w:basedOn w:val="List2"/>
    <w:rsid w:val="005A07AD"/>
  </w:style>
  <w:style w:type="paragraph" w:customStyle="1" w:styleId="B3">
    <w:name w:val="B3"/>
    <w:basedOn w:val="List3"/>
    <w:rsid w:val="005A07AD"/>
  </w:style>
  <w:style w:type="paragraph" w:customStyle="1" w:styleId="B4">
    <w:name w:val="B4"/>
    <w:basedOn w:val="List4"/>
    <w:rsid w:val="005A07AD"/>
  </w:style>
  <w:style w:type="paragraph" w:customStyle="1" w:styleId="B5">
    <w:name w:val="B5"/>
    <w:basedOn w:val="List5"/>
    <w:rsid w:val="005A07AD"/>
  </w:style>
  <w:style w:type="paragraph" w:styleId="Footer">
    <w:name w:val="footer"/>
    <w:basedOn w:val="Header"/>
    <w:rsid w:val="005A07AD"/>
    <w:pPr>
      <w:jc w:val="center"/>
    </w:pPr>
    <w:rPr>
      <w:i/>
    </w:rPr>
  </w:style>
  <w:style w:type="paragraph" w:customStyle="1" w:styleId="ZTD">
    <w:name w:val="ZTD"/>
    <w:basedOn w:val="ZB"/>
    <w:rsid w:val="005A07A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235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23515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C2351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C23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35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2351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E3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436661E3-2FF6-49BE-A168-E04DE587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4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84</cp:revision>
  <cp:lastPrinted>1900-01-01T08:00:00Z</cp:lastPrinted>
  <dcterms:created xsi:type="dcterms:W3CDTF">2021-01-08T13:25:00Z</dcterms:created>
  <dcterms:modified xsi:type="dcterms:W3CDTF">2024-02-22T15:11:00Z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